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85A" w:rsidRDefault="00ED685A" w:rsidP="00ED685A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154325">
        <w:rPr>
          <w:rFonts w:ascii="Book Antiqua" w:hAnsi="Book Antiqua"/>
          <w:sz w:val="22"/>
          <w:szCs w:val="22"/>
        </w:rPr>
        <w:t>Invitation to submit proposals for rent of office premises for the needs of</w:t>
      </w:r>
      <w:r w:rsidRPr="00154325">
        <w:rPr>
          <w:rFonts w:ascii="Book Antiqua" w:hAnsi="Book Antiqua" w:cs="Arial"/>
          <w:sz w:val="22"/>
          <w:szCs w:val="22"/>
          <w:shd w:val="clear" w:color="auto" w:fill="FFFFFF"/>
        </w:rPr>
        <w:t xml:space="preserve"> </w:t>
      </w:r>
      <w:r w:rsidRPr="00154325">
        <w:rPr>
          <w:rFonts w:ascii="Book Antiqua" w:hAnsi="Book Antiqua"/>
          <w:sz w:val="22"/>
          <w:szCs w:val="22"/>
        </w:rPr>
        <w:t xml:space="preserve">the Joint Technical Secretariat for the CBC </w:t>
      </w:r>
      <w:proofErr w:type="spellStart"/>
      <w:r w:rsidRPr="00154325">
        <w:rPr>
          <w:rFonts w:ascii="Book Antiqua" w:hAnsi="Book Antiqua"/>
          <w:sz w:val="22"/>
          <w:szCs w:val="22"/>
        </w:rPr>
        <w:t>programme</w:t>
      </w:r>
      <w:proofErr w:type="spellEnd"/>
      <w:r w:rsidRPr="00154325">
        <w:rPr>
          <w:rFonts w:ascii="Book Antiqua" w:hAnsi="Book Antiqua"/>
          <w:sz w:val="22"/>
          <w:szCs w:val="22"/>
        </w:rPr>
        <w:t xml:space="preserve"> Kosovo - Northern Macedonia, Antenna Office for the CBC </w:t>
      </w:r>
      <w:proofErr w:type="spellStart"/>
      <w:r w:rsidRPr="00154325">
        <w:rPr>
          <w:rFonts w:ascii="Book Antiqua" w:hAnsi="Book Antiqua"/>
          <w:sz w:val="22"/>
          <w:szCs w:val="22"/>
        </w:rPr>
        <w:t>programme</w:t>
      </w:r>
      <w:proofErr w:type="spellEnd"/>
      <w:r w:rsidRPr="00154325">
        <w:rPr>
          <w:rFonts w:ascii="Book Antiqua" w:hAnsi="Book Antiqua"/>
          <w:sz w:val="22"/>
          <w:szCs w:val="22"/>
        </w:rPr>
        <w:t xml:space="preserve"> Montenegro - Kosovo and Antenna Office for the CBC </w:t>
      </w:r>
      <w:proofErr w:type="spellStart"/>
      <w:r w:rsidRPr="00154325">
        <w:rPr>
          <w:rFonts w:ascii="Book Antiqua" w:hAnsi="Book Antiqua"/>
          <w:sz w:val="22"/>
          <w:szCs w:val="22"/>
        </w:rPr>
        <w:t>programme</w:t>
      </w:r>
      <w:proofErr w:type="spellEnd"/>
      <w:r w:rsidRPr="00154325">
        <w:rPr>
          <w:rFonts w:ascii="Book Antiqua" w:hAnsi="Book Antiqua"/>
          <w:sz w:val="22"/>
          <w:szCs w:val="22"/>
        </w:rPr>
        <w:t xml:space="preserve"> Albania </w:t>
      </w:r>
      <w:r w:rsidR="00E5733F">
        <w:rPr>
          <w:rFonts w:ascii="Book Antiqua" w:hAnsi="Book Antiqua"/>
          <w:sz w:val="22"/>
          <w:szCs w:val="22"/>
        </w:rPr>
        <w:t>–</w:t>
      </w:r>
      <w:r w:rsidRPr="00154325">
        <w:rPr>
          <w:rFonts w:ascii="Book Antiqua" w:hAnsi="Book Antiqua"/>
          <w:sz w:val="22"/>
          <w:szCs w:val="22"/>
        </w:rPr>
        <w:t xml:space="preserve"> Kosovo</w:t>
      </w:r>
    </w:p>
    <w:p w:rsidR="00E5733F" w:rsidRDefault="00E5733F" w:rsidP="00ED685A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sz w:val="22"/>
          <w:szCs w:val="22"/>
        </w:rPr>
      </w:pPr>
    </w:p>
    <w:p w:rsidR="00E5733F" w:rsidRPr="00A70E16" w:rsidRDefault="00E5733F" w:rsidP="00ED685A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b w:val="0"/>
          <w:sz w:val="22"/>
          <w:szCs w:val="22"/>
        </w:rPr>
      </w:pPr>
      <w:r w:rsidRPr="00A70E16">
        <w:rPr>
          <w:rFonts w:ascii="Book Antiqua" w:hAnsi="Book Antiqua"/>
          <w:b w:val="0"/>
          <w:sz w:val="22"/>
          <w:szCs w:val="22"/>
        </w:rPr>
        <w:t>Date of publication: 04 March 2020</w:t>
      </w:r>
    </w:p>
    <w:p w:rsidR="00A70E16" w:rsidRDefault="00A70E16" w:rsidP="00B52E72">
      <w:pPr>
        <w:jc w:val="both"/>
        <w:rPr>
          <w:rFonts w:ascii="Book Antiqua" w:hAnsi="Book Antiqua" w:cs="Arial"/>
          <w:shd w:val="clear" w:color="auto" w:fill="FFFFFF"/>
        </w:rPr>
      </w:pPr>
    </w:p>
    <w:p w:rsidR="001C5128" w:rsidRPr="00154325" w:rsidRDefault="003541C7" w:rsidP="00B52E72">
      <w:pPr>
        <w:jc w:val="both"/>
        <w:rPr>
          <w:rFonts w:ascii="Book Antiqua" w:hAnsi="Book Antiqua" w:cs="Arial"/>
          <w:shd w:val="clear" w:color="auto" w:fill="FFFFFF"/>
        </w:rPr>
      </w:pPr>
      <w:bookmarkStart w:id="0" w:name="_GoBack"/>
      <w:bookmarkEnd w:id="0"/>
      <w:r w:rsidRPr="00154325">
        <w:rPr>
          <w:rFonts w:ascii="Book Antiqua" w:hAnsi="Book Antiqua" w:cs="Arial"/>
          <w:shd w:val="clear" w:color="auto" w:fill="FFFFFF"/>
        </w:rPr>
        <w:t>The Ministry of Local Government Administration is seeking to contract interested companies/agencies/individuals for the provision of office space for the needs of</w:t>
      </w:r>
      <w:r w:rsidR="00374053" w:rsidRPr="00154325">
        <w:rPr>
          <w:rFonts w:ascii="Book Antiqua" w:hAnsi="Book Antiqua" w:cs="Arial"/>
          <w:shd w:val="clear" w:color="auto" w:fill="FFFFFF"/>
        </w:rPr>
        <w:t xml:space="preserve"> </w:t>
      </w:r>
      <w:r w:rsidR="00374053" w:rsidRPr="00154325">
        <w:rPr>
          <w:rFonts w:ascii="Book Antiqua" w:hAnsi="Book Antiqua"/>
        </w:rPr>
        <w:t>the Joint Technical Secretariat for the CBC programme Kosovo - Northern Macedonia, Antenna Office for the CBC programme Montenegro - Kosovo and Antenna Office for the CBC programme Albania – Kosovo</w:t>
      </w:r>
      <w:r w:rsidR="00B52E72" w:rsidRPr="00154325">
        <w:rPr>
          <w:rFonts w:ascii="Book Antiqua" w:hAnsi="Book Antiqua"/>
        </w:rPr>
        <w:t xml:space="preserve"> </w:t>
      </w:r>
      <w:r w:rsidR="00B52E72" w:rsidRPr="00154325">
        <w:rPr>
          <w:rFonts w:ascii="Book Antiqua" w:hAnsi="Book Antiqua" w:cs="Arial"/>
          <w:shd w:val="clear" w:color="auto" w:fill="FFFFFF"/>
        </w:rPr>
        <w:t>that meets the following criteria:</w:t>
      </w:r>
    </w:p>
    <w:p w:rsidR="00970FA0" w:rsidRPr="00154325" w:rsidRDefault="00970FA0" w:rsidP="00363665">
      <w:pPr>
        <w:pStyle w:val="NoSpacing"/>
        <w:numPr>
          <w:ilvl w:val="0"/>
          <w:numId w:val="4"/>
        </w:numPr>
        <w:rPr>
          <w:rFonts w:ascii="Book Antiqua" w:hAnsi="Book Antiqua"/>
        </w:rPr>
      </w:pPr>
      <w:r w:rsidRPr="00154325">
        <w:rPr>
          <w:rFonts w:ascii="Book Antiqua" w:hAnsi="Book Antiqua"/>
        </w:rPr>
        <w:t xml:space="preserve">Total area </w:t>
      </w:r>
      <w:r w:rsidR="00ED685A" w:rsidRPr="00154325">
        <w:rPr>
          <w:rFonts w:ascii="Book Antiqua" w:hAnsi="Book Antiqua"/>
        </w:rPr>
        <w:t>up to</w:t>
      </w:r>
      <w:r w:rsidRPr="00154325">
        <w:rPr>
          <w:rFonts w:ascii="Book Antiqua" w:hAnsi="Book Antiqua"/>
        </w:rPr>
        <w:t xml:space="preserve"> 120 m2</w:t>
      </w:r>
      <w:r w:rsidR="005F31B4" w:rsidRPr="00154325">
        <w:rPr>
          <w:rFonts w:ascii="Book Antiqua" w:hAnsi="Book Antiqua"/>
        </w:rPr>
        <w:t xml:space="preserve"> with a separate entrance</w:t>
      </w:r>
      <w:r w:rsidRPr="00154325">
        <w:rPr>
          <w:rFonts w:ascii="Book Antiqua" w:hAnsi="Book Antiqua"/>
        </w:rPr>
        <w:t>;</w:t>
      </w:r>
    </w:p>
    <w:p w:rsidR="00970FA0" w:rsidRPr="00154325" w:rsidRDefault="00970FA0" w:rsidP="00363665">
      <w:pPr>
        <w:pStyle w:val="NoSpacing"/>
        <w:numPr>
          <w:ilvl w:val="0"/>
          <w:numId w:val="4"/>
        </w:numPr>
        <w:rPr>
          <w:rFonts w:ascii="Book Antiqua" w:hAnsi="Book Antiqua"/>
        </w:rPr>
      </w:pPr>
      <w:r w:rsidRPr="00154325">
        <w:rPr>
          <w:rFonts w:ascii="Book Antiqua" w:hAnsi="Book Antiqua"/>
        </w:rPr>
        <w:t xml:space="preserve">Location: </w:t>
      </w:r>
      <w:r w:rsidR="00E256CE" w:rsidRPr="00154325">
        <w:rPr>
          <w:rFonts w:ascii="Book Antiqua" w:hAnsi="Book Antiqua"/>
        </w:rPr>
        <w:t>c</w:t>
      </w:r>
      <w:r w:rsidRPr="00154325">
        <w:rPr>
          <w:rFonts w:ascii="Book Antiqua" w:hAnsi="Book Antiqua"/>
        </w:rPr>
        <w:t xml:space="preserve">entre of </w:t>
      </w:r>
      <w:proofErr w:type="spellStart"/>
      <w:r w:rsidRPr="00154325">
        <w:rPr>
          <w:rFonts w:ascii="Book Antiqua" w:hAnsi="Book Antiqua"/>
        </w:rPr>
        <w:t>Prishtina</w:t>
      </w:r>
      <w:proofErr w:type="spellEnd"/>
      <w:r w:rsidRPr="00154325">
        <w:rPr>
          <w:rFonts w:ascii="Book Antiqua" w:hAnsi="Book Antiqua"/>
        </w:rPr>
        <w:t>;</w:t>
      </w:r>
    </w:p>
    <w:p w:rsidR="00970FA0" w:rsidRPr="00154325" w:rsidRDefault="00970FA0" w:rsidP="00363665">
      <w:pPr>
        <w:pStyle w:val="NoSpacing"/>
        <w:numPr>
          <w:ilvl w:val="0"/>
          <w:numId w:val="4"/>
        </w:numPr>
        <w:rPr>
          <w:rFonts w:ascii="Book Antiqua" w:hAnsi="Book Antiqua"/>
        </w:rPr>
      </w:pPr>
      <w:r w:rsidRPr="00154325">
        <w:rPr>
          <w:rFonts w:ascii="Book Antiqua" w:hAnsi="Book Antiqua"/>
        </w:rPr>
        <w:t>Three separate rooms for offices;</w:t>
      </w:r>
    </w:p>
    <w:p w:rsidR="00970FA0" w:rsidRPr="00154325" w:rsidRDefault="00970FA0" w:rsidP="00363665">
      <w:pPr>
        <w:pStyle w:val="NoSpacing"/>
        <w:numPr>
          <w:ilvl w:val="0"/>
          <w:numId w:val="4"/>
        </w:numPr>
        <w:rPr>
          <w:rFonts w:ascii="Book Antiqua" w:hAnsi="Book Antiqua"/>
        </w:rPr>
      </w:pPr>
      <w:r w:rsidRPr="00154325">
        <w:rPr>
          <w:rFonts w:ascii="Book Antiqua" w:hAnsi="Book Antiqua"/>
        </w:rPr>
        <w:t>Extra meeting</w:t>
      </w:r>
      <w:r w:rsidR="00DF2657" w:rsidRPr="00154325">
        <w:rPr>
          <w:rFonts w:ascii="Book Antiqua" w:hAnsi="Book Antiqua"/>
        </w:rPr>
        <w:t>/training</w:t>
      </w:r>
      <w:r w:rsidRPr="00154325">
        <w:rPr>
          <w:rFonts w:ascii="Book Antiqua" w:hAnsi="Book Antiqua"/>
        </w:rPr>
        <w:t xml:space="preserve"> room (for a minimum of 10 people);</w:t>
      </w:r>
    </w:p>
    <w:p w:rsidR="00ED685A" w:rsidRPr="00154325" w:rsidRDefault="00ED685A" w:rsidP="00363665">
      <w:pPr>
        <w:pStyle w:val="NoSpacing"/>
        <w:numPr>
          <w:ilvl w:val="0"/>
          <w:numId w:val="4"/>
        </w:numPr>
        <w:rPr>
          <w:rFonts w:ascii="Book Antiqua" w:hAnsi="Book Antiqua"/>
        </w:rPr>
      </w:pPr>
      <w:r w:rsidRPr="00154325">
        <w:rPr>
          <w:rFonts w:ascii="Book Antiqua" w:hAnsi="Book Antiqua"/>
        </w:rPr>
        <w:t>One toilet;</w:t>
      </w:r>
    </w:p>
    <w:p w:rsidR="00970FA0" w:rsidRPr="00154325" w:rsidRDefault="00970FA0" w:rsidP="00363665">
      <w:pPr>
        <w:pStyle w:val="NoSpacing"/>
        <w:numPr>
          <w:ilvl w:val="0"/>
          <w:numId w:val="4"/>
        </w:numPr>
        <w:rPr>
          <w:rFonts w:ascii="Book Antiqua" w:hAnsi="Book Antiqua"/>
        </w:rPr>
      </w:pPr>
      <w:r w:rsidRPr="00154325">
        <w:rPr>
          <w:rFonts w:ascii="Book Antiqua" w:hAnsi="Book Antiqua"/>
        </w:rPr>
        <w:t>Parking space for at least one car;</w:t>
      </w:r>
    </w:p>
    <w:p w:rsidR="00970FA0" w:rsidRPr="00154325" w:rsidRDefault="00B52E72" w:rsidP="00363665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r w:rsidRPr="00154325">
        <w:rPr>
          <w:rFonts w:ascii="Book Antiqua" w:hAnsi="Book Antiqua"/>
        </w:rPr>
        <w:t xml:space="preserve">Office premises should be connected to water supply, sewerage, electricity supply and communications networks that </w:t>
      </w:r>
      <w:r w:rsidR="009228D7" w:rsidRPr="00154325">
        <w:rPr>
          <w:rFonts w:ascii="Book Antiqua" w:hAnsi="Book Antiqua"/>
        </w:rPr>
        <w:t>enables c</w:t>
      </w:r>
      <w:r w:rsidRPr="00154325">
        <w:rPr>
          <w:rFonts w:ascii="Book Antiqua" w:hAnsi="Book Antiqua"/>
        </w:rPr>
        <w:t>onnect</w:t>
      </w:r>
      <w:r w:rsidR="009228D7" w:rsidRPr="00154325">
        <w:rPr>
          <w:rFonts w:ascii="Book Antiqua" w:hAnsi="Book Antiqua"/>
        </w:rPr>
        <w:t>ion</w:t>
      </w:r>
      <w:r w:rsidRPr="00154325">
        <w:rPr>
          <w:rFonts w:ascii="Book Antiqua" w:hAnsi="Book Antiqua"/>
        </w:rPr>
        <w:t xml:space="preserve"> to the phone and internet services</w:t>
      </w:r>
      <w:r w:rsidR="00970FA0" w:rsidRPr="00154325">
        <w:rPr>
          <w:rFonts w:ascii="Book Antiqua" w:hAnsi="Book Antiqua"/>
        </w:rPr>
        <w:t>;</w:t>
      </w:r>
    </w:p>
    <w:p w:rsidR="003541C7" w:rsidRPr="00154325" w:rsidRDefault="00970FA0" w:rsidP="00363665">
      <w:pPr>
        <w:pStyle w:val="NoSpacing"/>
        <w:numPr>
          <w:ilvl w:val="0"/>
          <w:numId w:val="4"/>
        </w:numPr>
        <w:rPr>
          <w:rFonts w:ascii="Book Antiqua" w:hAnsi="Book Antiqua"/>
        </w:rPr>
      </w:pPr>
      <w:r w:rsidRPr="00154325">
        <w:rPr>
          <w:rFonts w:ascii="Book Antiqua" w:hAnsi="Book Antiqua"/>
        </w:rPr>
        <w:t>Additional parking spaces are desirable.</w:t>
      </w:r>
    </w:p>
    <w:p w:rsidR="00E256CE" w:rsidRPr="00154325" w:rsidRDefault="00BD720C" w:rsidP="00363665">
      <w:pPr>
        <w:pStyle w:val="NoSpacing"/>
        <w:numPr>
          <w:ilvl w:val="0"/>
          <w:numId w:val="4"/>
        </w:numPr>
        <w:rPr>
          <w:rFonts w:ascii="Book Antiqua" w:hAnsi="Book Antiqua"/>
        </w:rPr>
      </w:pPr>
      <w:r>
        <w:rPr>
          <w:rFonts w:ascii="Book Antiqua" w:hAnsi="Book Antiqua"/>
        </w:rPr>
        <w:t>Each room (three rooms for offices and meeting/training room)</w:t>
      </w:r>
      <w:r w:rsidR="00C563BD">
        <w:rPr>
          <w:rFonts w:ascii="Book Antiqua" w:hAnsi="Book Antiqua"/>
        </w:rPr>
        <w:t xml:space="preserve"> </w:t>
      </w:r>
      <w:r w:rsidR="005F31B4" w:rsidRPr="00154325">
        <w:rPr>
          <w:rFonts w:ascii="Book Antiqua" w:hAnsi="Book Antiqua"/>
        </w:rPr>
        <w:t>must possess windows</w:t>
      </w:r>
      <w:r w:rsidR="00E256CE" w:rsidRPr="00154325">
        <w:rPr>
          <w:rFonts w:ascii="Book Antiqua" w:hAnsi="Book Antiqua"/>
        </w:rPr>
        <w:t xml:space="preserve"> with sufficient natural lighting;</w:t>
      </w:r>
    </w:p>
    <w:p w:rsidR="00E256CE" w:rsidRPr="00154325" w:rsidRDefault="005F31B4" w:rsidP="00363665">
      <w:pPr>
        <w:pStyle w:val="NoSpacing"/>
        <w:numPr>
          <w:ilvl w:val="0"/>
          <w:numId w:val="4"/>
        </w:numPr>
        <w:rPr>
          <w:rFonts w:ascii="Book Antiqua" w:hAnsi="Book Antiqua"/>
        </w:rPr>
      </w:pPr>
      <w:r w:rsidRPr="00154325">
        <w:rPr>
          <w:rFonts w:ascii="Book Antiqua" w:hAnsi="Book Antiqua"/>
        </w:rPr>
        <w:t>H</w:t>
      </w:r>
      <w:r w:rsidR="00E256CE" w:rsidRPr="00154325">
        <w:rPr>
          <w:rFonts w:ascii="Book Antiqua" w:hAnsi="Book Antiqua"/>
        </w:rPr>
        <w:t xml:space="preserve">eating and air-conditioning </w:t>
      </w:r>
      <w:r w:rsidRPr="00154325">
        <w:rPr>
          <w:rFonts w:ascii="Book Antiqua" w:hAnsi="Book Antiqua"/>
        </w:rPr>
        <w:t>required;</w:t>
      </w:r>
    </w:p>
    <w:p w:rsidR="00970FA0" w:rsidRPr="00154325" w:rsidRDefault="000F3844" w:rsidP="00F73E28">
      <w:pPr>
        <w:pStyle w:val="NoSpacing"/>
        <w:numPr>
          <w:ilvl w:val="0"/>
          <w:numId w:val="4"/>
        </w:numPr>
        <w:jc w:val="both"/>
        <w:rPr>
          <w:rFonts w:ascii="Book Antiqua" w:hAnsi="Book Antiqua"/>
        </w:rPr>
      </w:pPr>
      <w:r w:rsidRPr="00154325">
        <w:rPr>
          <w:rFonts w:ascii="Book Antiqua" w:hAnsi="Book Antiqua"/>
        </w:rPr>
        <w:t>O</w:t>
      </w:r>
      <w:r w:rsidR="00E256CE" w:rsidRPr="00154325">
        <w:rPr>
          <w:rFonts w:ascii="Book Antiqua" w:hAnsi="Book Antiqua"/>
        </w:rPr>
        <w:t xml:space="preserve">ffice premises should </w:t>
      </w:r>
      <w:r w:rsidR="005F31B4" w:rsidRPr="00154325">
        <w:rPr>
          <w:rFonts w:ascii="Book Antiqua" w:hAnsi="Book Antiqua"/>
        </w:rPr>
        <w:t xml:space="preserve">be </w:t>
      </w:r>
      <w:r w:rsidR="00363665" w:rsidRPr="00154325">
        <w:rPr>
          <w:rFonts w:ascii="Book Antiqua" w:hAnsi="Book Antiqua"/>
        </w:rPr>
        <w:t xml:space="preserve">refurbished and </w:t>
      </w:r>
      <w:r w:rsidR="005F31B4" w:rsidRPr="00154325">
        <w:rPr>
          <w:rFonts w:ascii="Book Antiqua" w:hAnsi="Book Antiqua"/>
        </w:rPr>
        <w:t>ready for use</w:t>
      </w:r>
      <w:r w:rsidR="00363665" w:rsidRPr="00154325">
        <w:rPr>
          <w:rFonts w:ascii="Book Antiqua" w:hAnsi="Book Antiqua"/>
        </w:rPr>
        <w:t xml:space="preserve"> without needing to make any intervention apart from painting the walls, which must be offered</w:t>
      </w:r>
      <w:r w:rsidR="004B3D6E" w:rsidRPr="00154325">
        <w:rPr>
          <w:rFonts w:ascii="Book Antiqua" w:hAnsi="Book Antiqua"/>
        </w:rPr>
        <w:t>/covered</w:t>
      </w:r>
      <w:r w:rsidR="00363665" w:rsidRPr="00154325">
        <w:rPr>
          <w:rFonts w:ascii="Book Antiqua" w:hAnsi="Book Antiqua"/>
        </w:rPr>
        <w:t xml:space="preserve"> by the Lessor</w:t>
      </w:r>
      <w:r w:rsidR="005F31B4" w:rsidRPr="00154325">
        <w:rPr>
          <w:rFonts w:ascii="Book Antiqua" w:hAnsi="Book Antiqua"/>
        </w:rPr>
        <w:t>;</w:t>
      </w:r>
    </w:p>
    <w:p w:rsidR="003E13D5" w:rsidRPr="00154325" w:rsidRDefault="003E13D5" w:rsidP="003E13D5">
      <w:pPr>
        <w:spacing w:before="100" w:beforeAutospacing="1" w:after="100" w:afterAutospacing="1" w:line="240" w:lineRule="auto"/>
        <w:rPr>
          <w:rFonts w:ascii="Book Antiqua" w:eastAsia="Times New Roman" w:hAnsi="Book Antiqua" w:cs="Arial"/>
          <w:lang w:val="en-US"/>
        </w:rPr>
      </w:pPr>
      <w:r w:rsidRPr="00154325">
        <w:rPr>
          <w:rFonts w:ascii="Book Antiqua" w:eastAsia="Times New Roman" w:hAnsi="Book Antiqua" w:cs="Arial"/>
          <w:b/>
          <w:bCs/>
          <w:lang w:val="en-US"/>
        </w:rPr>
        <w:t>Your offer must also include:</w:t>
      </w:r>
    </w:p>
    <w:p w:rsidR="003E13D5" w:rsidRPr="00154325" w:rsidRDefault="005F31B4" w:rsidP="003636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 Antiqua" w:eastAsia="Times New Roman" w:hAnsi="Book Antiqua" w:cs="Arial"/>
          <w:lang w:val="en-US"/>
        </w:rPr>
      </w:pPr>
      <w:r w:rsidRPr="00154325">
        <w:rPr>
          <w:rFonts w:ascii="Book Antiqua" w:eastAsia="Times New Roman" w:hAnsi="Book Antiqua" w:cs="Arial"/>
          <w:lang w:val="en-US"/>
        </w:rPr>
        <w:t>D</w:t>
      </w:r>
      <w:r w:rsidR="00E256CE" w:rsidRPr="00154325">
        <w:rPr>
          <w:rFonts w:ascii="Book Antiqua" w:eastAsia="Times New Roman" w:hAnsi="Book Antiqua" w:cs="Arial"/>
          <w:lang w:val="en-US"/>
        </w:rPr>
        <w:t>etai</w:t>
      </w:r>
      <w:r w:rsidRPr="00154325">
        <w:rPr>
          <w:rFonts w:ascii="Book Antiqua" w:eastAsia="Times New Roman" w:hAnsi="Book Antiqua" w:cs="Arial"/>
          <w:lang w:val="en-US"/>
        </w:rPr>
        <w:t>led description of the premises;</w:t>
      </w:r>
      <w:r w:rsidR="00E256CE" w:rsidRPr="00154325">
        <w:rPr>
          <w:rFonts w:ascii="Book Antiqua" w:eastAsia="Times New Roman" w:hAnsi="Book Antiqua" w:cs="Arial"/>
          <w:lang w:val="en-US"/>
        </w:rPr>
        <w:t xml:space="preserve"> </w:t>
      </w:r>
    </w:p>
    <w:p w:rsidR="00E256CE" w:rsidRPr="00154325" w:rsidRDefault="000F3844" w:rsidP="003636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 Antiqua" w:eastAsia="Times New Roman" w:hAnsi="Book Antiqua" w:cs="Arial"/>
          <w:lang w:val="en-US"/>
        </w:rPr>
      </w:pPr>
      <w:r w:rsidRPr="00154325">
        <w:rPr>
          <w:rFonts w:ascii="Book Antiqua" w:eastAsia="Times New Roman" w:hAnsi="Book Antiqua" w:cs="Arial"/>
          <w:lang w:val="en-US"/>
        </w:rPr>
        <w:t xml:space="preserve">Monthly </w:t>
      </w:r>
      <w:r w:rsidR="0038592C">
        <w:rPr>
          <w:rFonts w:ascii="Book Antiqua" w:eastAsia="Times New Roman" w:hAnsi="Book Antiqua" w:cs="Arial"/>
          <w:lang w:val="en-US"/>
        </w:rPr>
        <w:t>cost</w:t>
      </w:r>
      <w:r w:rsidR="00186438">
        <w:rPr>
          <w:rFonts w:ascii="Book Antiqua" w:eastAsia="Times New Roman" w:hAnsi="Book Antiqua" w:cs="Arial"/>
          <w:lang w:val="en-US"/>
        </w:rPr>
        <w:t xml:space="preserve"> </w:t>
      </w:r>
      <w:r w:rsidR="00653F0D">
        <w:rPr>
          <w:rFonts w:ascii="Book Antiqua" w:eastAsia="Times New Roman" w:hAnsi="Book Antiqua" w:cs="Arial"/>
          <w:lang w:val="en-US"/>
        </w:rPr>
        <w:t xml:space="preserve">for rent </w:t>
      </w:r>
      <w:r w:rsidR="00186438">
        <w:rPr>
          <w:rFonts w:ascii="Book Antiqua" w:eastAsia="Times New Roman" w:hAnsi="Book Antiqua" w:cs="Arial"/>
          <w:lang w:val="en-US"/>
        </w:rPr>
        <w:t xml:space="preserve">that will include the following: rent fee, </w:t>
      </w:r>
      <w:r w:rsidR="005F31B4" w:rsidRPr="00154325">
        <w:rPr>
          <w:rFonts w:ascii="Book Antiqua" w:eastAsia="Times New Roman" w:hAnsi="Book Antiqua" w:cs="Arial"/>
          <w:lang w:val="en-US"/>
        </w:rPr>
        <w:t>public utilities costs (water</w:t>
      </w:r>
      <w:r w:rsidR="004B3D6E" w:rsidRPr="00154325">
        <w:rPr>
          <w:rFonts w:ascii="Book Antiqua" w:eastAsia="Times New Roman" w:hAnsi="Book Antiqua" w:cs="Arial"/>
          <w:lang w:val="en-US"/>
        </w:rPr>
        <w:t xml:space="preserve"> supply</w:t>
      </w:r>
      <w:r w:rsidR="005F31B4" w:rsidRPr="00154325">
        <w:rPr>
          <w:rFonts w:ascii="Book Antiqua" w:eastAsia="Times New Roman" w:hAnsi="Book Antiqua" w:cs="Arial"/>
          <w:lang w:val="en-US"/>
        </w:rPr>
        <w:t xml:space="preserve">, electricity </w:t>
      </w:r>
      <w:r w:rsidR="004B3D6E" w:rsidRPr="00154325">
        <w:rPr>
          <w:rFonts w:ascii="Book Antiqua" w:eastAsia="Times New Roman" w:hAnsi="Book Antiqua" w:cs="Arial"/>
          <w:lang w:val="en-US"/>
        </w:rPr>
        <w:t xml:space="preserve">supply </w:t>
      </w:r>
      <w:r w:rsidR="005F31B4" w:rsidRPr="00154325">
        <w:rPr>
          <w:rFonts w:ascii="Book Antiqua" w:eastAsia="Times New Roman" w:hAnsi="Book Antiqua" w:cs="Arial"/>
          <w:lang w:val="en-US"/>
        </w:rPr>
        <w:t>and waste)</w:t>
      </w:r>
      <w:r w:rsidR="00186438">
        <w:rPr>
          <w:rFonts w:ascii="Book Antiqua" w:eastAsia="Times New Roman" w:hAnsi="Book Antiqua" w:cs="Arial"/>
          <w:lang w:val="en-US"/>
        </w:rPr>
        <w:t xml:space="preserve"> and the tax obligation (9%) which, in line  </w:t>
      </w:r>
      <w:r w:rsidR="00186438" w:rsidRPr="00154325">
        <w:rPr>
          <w:rFonts w:ascii="Book Antiqua" w:hAnsi="Book Antiqua"/>
        </w:rPr>
        <w:t>with the legislation in force</w:t>
      </w:r>
      <w:r w:rsidR="00186438">
        <w:rPr>
          <w:rFonts w:ascii="Book Antiqua" w:hAnsi="Book Antiqua"/>
        </w:rPr>
        <w:t>,</w:t>
      </w:r>
      <w:r w:rsidR="00186438">
        <w:rPr>
          <w:rFonts w:ascii="Book Antiqua" w:eastAsia="Times New Roman" w:hAnsi="Book Antiqua" w:cs="Arial"/>
          <w:lang w:val="en-US"/>
        </w:rPr>
        <w:t xml:space="preserve"> shall be borne </w:t>
      </w:r>
      <w:r w:rsidR="00186438" w:rsidRPr="00154325">
        <w:rPr>
          <w:rFonts w:ascii="Book Antiqua" w:hAnsi="Book Antiqua"/>
        </w:rPr>
        <w:t>by the Lessor</w:t>
      </w:r>
      <w:r w:rsidR="005F31B4" w:rsidRPr="00154325">
        <w:rPr>
          <w:rFonts w:ascii="Book Antiqua" w:eastAsia="Times New Roman" w:hAnsi="Book Antiqua" w:cs="Arial"/>
          <w:lang w:val="en-US"/>
        </w:rPr>
        <w:t>;</w:t>
      </w:r>
    </w:p>
    <w:p w:rsidR="003E13D5" w:rsidRPr="00154325" w:rsidRDefault="003E13D5" w:rsidP="003636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 Antiqua" w:eastAsia="Times New Roman" w:hAnsi="Book Antiqua" w:cs="Arial"/>
          <w:lang w:val="en-US"/>
        </w:rPr>
      </w:pPr>
      <w:r w:rsidRPr="00154325">
        <w:rPr>
          <w:rFonts w:ascii="Book Antiqua" w:eastAsia="Times New Roman" w:hAnsi="Book Antiqua" w:cs="Arial"/>
          <w:lang w:val="en-US"/>
        </w:rPr>
        <w:t>Photos of the premises.</w:t>
      </w:r>
    </w:p>
    <w:p w:rsidR="000F3844" w:rsidRPr="00154325" w:rsidRDefault="00C563BD" w:rsidP="00C563B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Arial"/>
          <w:b/>
          <w:lang w:val="en-US"/>
        </w:rPr>
      </w:pPr>
      <w:r>
        <w:rPr>
          <w:rFonts w:ascii="Book Antiqua" w:hAnsi="Book Antiqua"/>
          <w:lang w:val="en-US"/>
        </w:rPr>
        <w:t>All</w:t>
      </w:r>
      <w:r w:rsidR="000052C0" w:rsidRPr="00154325">
        <w:rPr>
          <w:rFonts w:ascii="Book Antiqua" w:hAnsi="Book Antiqua"/>
          <w:lang w:val="en-US"/>
        </w:rPr>
        <w:t xml:space="preserve"> offers that do not fall under the above-mentioned criteria, will not be taken into consideration for further evaluation.</w:t>
      </w:r>
    </w:p>
    <w:p w:rsidR="003D7430" w:rsidRDefault="003D7430" w:rsidP="00535084">
      <w:pPr>
        <w:spacing w:before="100" w:beforeAutospacing="1" w:after="100" w:afterAutospacing="1" w:line="240" w:lineRule="auto"/>
        <w:rPr>
          <w:rFonts w:ascii="Book Antiqua" w:eastAsia="Times New Roman" w:hAnsi="Book Antiqua" w:cs="Arial"/>
          <w:b/>
          <w:lang w:val="en-US"/>
        </w:rPr>
      </w:pPr>
      <w:r w:rsidRPr="00154325">
        <w:rPr>
          <w:rFonts w:ascii="Book Antiqua" w:eastAsia="Times New Roman" w:hAnsi="Book Antiqua" w:cs="Arial"/>
          <w:b/>
          <w:lang w:val="en-US"/>
        </w:rPr>
        <w:t>Criteria for the selection of the offers</w:t>
      </w:r>
      <w:r>
        <w:rPr>
          <w:rFonts w:ascii="Book Antiqua" w:eastAsia="Times New Roman" w:hAnsi="Book Antiqua" w:cs="Arial"/>
          <w:b/>
          <w:lang w:val="en-US"/>
        </w:rPr>
        <w:t xml:space="preserve"> would be the following:</w:t>
      </w:r>
    </w:p>
    <w:p w:rsidR="00EA3A14" w:rsidRPr="0038592C" w:rsidRDefault="00730CEC" w:rsidP="00535084">
      <w:pPr>
        <w:spacing w:before="100" w:beforeAutospacing="1" w:after="100" w:afterAutospacing="1" w:line="240" w:lineRule="auto"/>
        <w:rPr>
          <w:rFonts w:ascii="Book Antiqua" w:eastAsia="Times New Roman" w:hAnsi="Book Antiqua" w:cs="Arial"/>
          <w:lang w:val="en-US"/>
        </w:rPr>
      </w:pPr>
      <w:r w:rsidRPr="0038592C">
        <w:rPr>
          <w:rFonts w:ascii="Book Antiqua" w:eastAsia="Times New Roman" w:hAnsi="Book Antiqua" w:cs="Arial"/>
          <w:lang w:val="en-US"/>
        </w:rPr>
        <w:t>T</w:t>
      </w:r>
      <w:r w:rsidR="00EA3A14" w:rsidRPr="0038592C">
        <w:rPr>
          <w:rFonts w:ascii="Book Antiqua" w:eastAsia="Times New Roman" w:hAnsi="Book Antiqua" w:cs="Arial"/>
          <w:lang w:val="en-US"/>
        </w:rPr>
        <w:t>he lowest price offer that satisfies all the required criteria</w:t>
      </w:r>
      <w:r w:rsidR="003D7430" w:rsidRPr="0038592C">
        <w:rPr>
          <w:rFonts w:ascii="Book Antiqua" w:eastAsia="Times New Roman" w:hAnsi="Book Antiqua" w:cs="Arial"/>
          <w:lang w:val="en-US"/>
        </w:rPr>
        <w:t>.</w:t>
      </w:r>
      <w:r w:rsidR="00EA3A14" w:rsidRPr="0038592C">
        <w:rPr>
          <w:rFonts w:ascii="Book Antiqua" w:eastAsia="Times New Roman" w:hAnsi="Book Antiqua" w:cs="Arial"/>
          <w:lang w:val="en-US"/>
        </w:rPr>
        <w:t xml:space="preserve"> </w:t>
      </w:r>
    </w:p>
    <w:p w:rsidR="0038592C" w:rsidRDefault="000F3844" w:rsidP="0038592C">
      <w:pPr>
        <w:spacing w:before="100" w:beforeAutospacing="1" w:after="100" w:afterAutospacing="1" w:line="240" w:lineRule="auto"/>
        <w:jc w:val="both"/>
        <w:rPr>
          <w:rFonts w:ascii="Book Antiqua" w:hAnsi="Book Antiqua"/>
        </w:rPr>
      </w:pPr>
      <w:r w:rsidRPr="00154325">
        <w:rPr>
          <w:rFonts w:ascii="Book Antiqua" w:hAnsi="Book Antiqua"/>
          <w:lang w:val="en-US"/>
        </w:rPr>
        <w:br/>
      </w:r>
      <w:r w:rsidR="00535084" w:rsidRPr="00154325">
        <w:rPr>
          <w:rFonts w:ascii="Book Antiqua" w:hAnsi="Book Antiqua"/>
          <w:lang w:val="en-US"/>
        </w:rPr>
        <w:br/>
      </w:r>
      <w:r w:rsidR="005F31B4" w:rsidRPr="00154325">
        <w:rPr>
          <w:rFonts w:ascii="Book Antiqua" w:hAnsi="Book Antiqua"/>
          <w:b/>
        </w:rPr>
        <w:lastRenderedPageBreak/>
        <w:t>Note:</w:t>
      </w:r>
      <w:r w:rsidR="005F31B4" w:rsidRPr="00154325">
        <w:rPr>
          <w:rFonts w:ascii="Book Antiqua" w:hAnsi="Book Antiqua"/>
        </w:rPr>
        <w:t xml:space="preserve"> </w:t>
      </w:r>
      <w:r w:rsidRPr="00154325">
        <w:rPr>
          <w:rFonts w:ascii="Book Antiqua" w:hAnsi="Book Antiqua"/>
        </w:rPr>
        <w:t xml:space="preserve"> </w:t>
      </w:r>
      <w:r w:rsidRPr="00154325">
        <w:rPr>
          <w:rFonts w:ascii="Book Antiqua" w:hAnsi="Book Antiqua"/>
        </w:rPr>
        <w:br/>
      </w:r>
      <w:r w:rsidR="005F31B4" w:rsidRPr="00154325">
        <w:rPr>
          <w:rFonts w:ascii="Book Antiqua" w:hAnsi="Book Antiqua"/>
        </w:rPr>
        <w:t>A copy of the ownership</w:t>
      </w:r>
      <w:r w:rsidR="005F3B3C" w:rsidRPr="00154325">
        <w:rPr>
          <w:rFonts w:ascii="Book Antiqua" w:hAnsi="Book Antiqua"/>
        </w:rPr>
        <w:t xml:space="preserve"> proof</w:t>
      </w:r>
      <w:r w:rsidR="005F31B4" w:rsidRPr="00154325">
        <w:rPr>
          <w:rFonts w:ascii="Book Antiqua" w:hAnsi="Book Antiqua"/>
        </w:rPr>
        <w:t xml:space="preserve"> </w:t>
      </w:r>
      <w:r w:rsidRPr="00154325">
        <w:rPr>
          <w:rFonts w:ascii="Book Antiqua" w:hAnsi="Book Antiqua"/>
        </w:rPr>
        <w:t>to be provided</w:t>
      </w:r>
      <w:r w:rsidR="005F31B4" w:rsidRPr="00154325">
        <w:rPr>
          <w:rFonts w:ascii="Book Antiqua" w:hAnsi="Book Antiqua"/>
        </w:rPr>
        <w:t xml:space="preserve"> upon </w:t>
      </w:r>
      <w:r w:rsidR="004B3D6E" w:rsidRPr="00154325">
        <w:rPr>
          <w:rFonts w:ascii="Book Antiqua" w:hAnsi="Book Antiqua"/>
        </w:rPr>
        <w:t xml:space="preserve">eventual </w:t>
      </w:r>
      <w:r w:rsidR="005F31B4" w:rsidRPr="00154325">
        <w:rPr>
          <w:rFonts w:ascii="Book Antiqua" w:hAnsi="Book Antiqua"/>
        </w:rPr>
        <w:t>selection</w:t>
      </w:r>
      <w:r w:rsidRPr="00154325">
        <w:rPr>
          <w:rFonts w:ascii="Book Antiqua" w:hAnsi="Book Antiqua"/>
        </w:rPr>
        <w:t xml:space="preserve">. </w:t>
      </w:r>
      <w:r w:rsidR="004B3D6E" w:rsidRPr="00154325">
        <w:rPr>
          <w:rFonts w:ascii="Book Antiqua" w:hAnsi="Book Antiqua"/>
        </w:rPr>
        <w:t>In case the owner fails to provide the ownership proof, the offered premises will not be further taken into consideration</w:t>
      </w:r>
      <w:r w:rsidR="00535084" w:rsidRPr="00154325">
        <w:rPr>
          <w:rFonts w:ascii="Book Antiqua" w:hAnsi="Book Antiqua"/>
        </w:rPr>
        <w:t xml:space="preserve"> for contractual purposes</w:t>
      </w:r>
      <w:r w:rsidR="004B3D6E" w:rsidRPr="00154325">
        <w:rPr>
          <w:rFonts w:ascii="Book Antiqua" w:hAnsi="Book Antiqua"/>
        </w:rPr>
        <w:t>.</w:t>
      </w:r>
    </w:p>
    <w:p w:rsidR="004B3D6E" w:rsidRPr="00154325" w:rsidRDefault="004B3D6E" w:rsidP="0038592C">
      <w:pPr>
        <w:spacing w:before="100" w:beforeAutospacing="1" w:after="100" w:afterAutospacing="1" w:line="240" w:lineRule="auto"/>
        <w:jc w:val="both"/>
        <w:rPr>
          <w:rFonts w:ascii="Book Antiqua" w:hAnsi="Book Antiqua"/>
        </w:rPr>
      </w:pPr>
      <w:r w:rsidRPr="00154325">
        <w:rPr>
          <w:rFonts w:ascii="Book Antiqua" w:hAnsi="Book Antiqua"/>
        </w:rPr>
        <w:t xml:space="preserve">The duration of the contract shall be up to 3 years, with </w:t>
      </w:r>
      <w:r w:rsidR="005F3B3C" w:rsidRPr="00154325">
        <w:rPr>
          <w:rFonts w:ascii="Book Antiqua" w:hAnsi="Book Antiqua"/>
        </w:rPr>
        <w:t xml:space="preserve">the </w:t>
      </w:r>
      <w:r w:rsidRPr="00154325">
        <w:rPr>
          <w:rFonts w:ascii="Book Antiqua" w:hAnsi="Book Antiqua"/>
        </w:rPr>
        <w:t>possibility of extension.</w:t>
      </w:r>
    </w:p>
    <w:p w:rsidR="004B3D6E" w:rsidRPr="00154325" w:rsidRDefault="004B3D6E" w:rsidP="004B3D6E">
      <w:pPr>
        <w:pStyle w:val="ListParagraph"/>
        <w:ind w:left="1080"/>
        <w:jc w:val="both"/>
        <w:rPr>
          <w:rFonts w:ascii="Book Antiqua" w:hAnsi="Book Antiqua"/>
          <w:b/>
          <w:sz w:val="22"/>
          <w:szCs w:val="22"/>
          <w:u w:val="single"/>
          <w:lang w:val="en-GB"/>
        </w:rPr>
      </w:pPr>
    </w:p>
    <w:p w:rsidR="00EF05E3" w:rsidRPr="00154325" w:rsidRDefault="00EF05E3" w:rsidP="00535084">
      <w:pPr>
        <w:shd w:val="clear" w:color="auto" w:fill="FFFFFF"/>
        <w:spacing w:before="100" w:beforeAutospacing="1" w:after="100" w:afterAutospacing="1" w:line="350" w:lineRule="atLeast"/>
        <w:rPr>
          <w:rFonts w:ascii="Book Antiqua" w:eastAsia="Times New Roman" w:hAnsi="Book Antiqua" w:cs="Arial"/>
          <w:lang w:val="en-US"/>
        </w:rPr>
      </w:pPr>
      <w:r w:rsidRPr="00154325">
        <w:rPr>
          <w:rFonts w:ascii="Book Antiqua" w:eastAsia="Times New Roman" w:hAnsi="Book Antiqua" w:cs="Arial"/>
          <w:lang w:val="en-US"/>
        </w:rPr>
        <w:t>O</w:t>
      </w:r>
      <w:r w:rsidR="00535084" w:rsidRPr="00154325">
        <w:rPr>
          <w:rFonts w:ascii="Book Antiqua" w:eastAsia="Times New Roman" w:hAnsi="Book Antiqua" w:cs="Arial"/>
          <w:lang w:val="en-US"/>
        </w:rPr>
        <w:t>ffers should be delivered in a</w:t>
      </w:r>
      <w:r w:rsidRPr="00154325">
        <w:rPr>
          <w:rFonts w:ascii="Book Antiqua" w:eastAsia="Times New Roman" w:hAnsi="Book Antiqua" w:cs="Arial"/>
          <w:lang w:val="en-US"/>
        </w:rPr>
        <w:t>n</w:t>
      </w:r>
      <w:r w:rsidR="00535084" w:rsidRPr="00154325">
        <w:rPr>
          <w:rFonts w:ascii="Book Antiqua" w:eastAsia="Times New Roman" w:hAnsi="Book Antiqua" w:cs="Arial"/>
          <w:lang w:val="en-US"/>
        </w:rPr>
        <w:t xml:space="preserve"> envelope on this address:</w:t>
      </w:r>
      <w:r w:rsidRPr="00154325">
        <w:rPr>
          <w:rFonts w:ascii="Book Antiqua" w:eastAsia="Times New Roman" w:hAnsi="Book Antiqua" w:cs="Arial"/>
          <w:lang w:val="en-US"/>
        </w:rPr>
        <w:br/>
      </w:r>
      <w:r w:rsidR="00535084" w:rsidRPr="00154325">
        <w:rPr>
          <w:rFonts w:ascii="Book Antiqua" w:eastAsia="Times New Roman" w:hAnsi="Book Antiqua" w:cs="Arial"/>
          <w:lang w:val="en-US"/>
        </w:rPr>
        <w:t xml:space="preserve">New Government Building (former </w:t>
      </w:r>
      <w:proofErr w:type="spellStart"/>
      <w:r w:rsidR="00535084" w:rsidRPr="00154325">
        <w:rPr>
          <w:rFonts w:ascii="Book Antiqua" w:eastAsia="Times New Roman" w:hAnsi="Book Antiqua" w:cs="Arial"/>
          <w:lang w:val="en-US"/>
        </w:rPr>
        <w:t>Rilindja</w:t>
      </w:r>
      <w:proofErr w:type="spellEnd"/>
      <w:r w:rsidR="00535084" w:rsidRPr="00154325">
        <w:rPr>
          <w:rFonts w:ascii="Book Antiqua" w:eastAsia="Times New Roman" w:hAnsi="Book Antiqua" w:cs="Arial"/>
          <w:lang w:val="en-US"/>
        </w:rPr>
        <w:t xml:space="preserve"> building), 12</w:t>
      </w:r>
      <w:r w:rsidR="00535084" w:rsidRPr="00154325">
        <w:rPr>
          <w:rFonts w:ascii="Book Antiqua" w:eastAsia="Times New Roman" w:hAnsi="Book Antiqua" w:cs="Arial"/>
          <w:vertAlign w:val="superscript"/>
          <w:lang w:val="en-US"/>
        </w:rPr>
        <w:t>th</w:t>
      </w:r>
      <w:r w:rsidR="00535084" w:rsidRPr="00154325">
        <w:rPr>
          <w:rFonts w:ascii="Book Antiqua" w:eastAsia="Times New Roman" w:hAnsi="Book Antiqua" w:cs="Arial"/>
          <w:lang w:val="en-US"/>
        </w:rPr>
        <w:t xml:space="preserve"> floor, </w:t>
      </w:r>
      <w:r w:rsidRPr="00154325">
        <w:rPr>
          <w:rFonts w:ascii="Book Antiqua" w:eastAsia="Times New Roman" w:hAnsi="Book Antiqua" w:cs="Arial"/>
          <w:lang w:val="en-US"/>
        </w:rPr>
        <w:t xml:space="preserve">office no. 1217 </w:t>
      </w:r>
      <w:r w:rsidR="00B25303" w:rsidRPr="00154325">
        <w:rPr>
          <w:rFonts w:ascii="Book Antiqua" w:eastAsia="Times New Roman" w:hAnsi="Book Antiqua" w:cs="Arial"/>
          <w:lang w:val="en-US"/>
        </w:rPr>
        <w:t>(from</w:t>
      </w:r>
      <w:r w:rsidR="00B25303" w:rsidRPr="00154325">
        <w:rPr>
          <w:rFonts w:ascii="Book Antiqua" w:hAnsi="Book Antiqua" w:cs="Arial"/>
          <w:shd w:val="clear" w:color="auto" w:fill="FFFFFF"/>
        </w:rPr>
        <w:t xml:space="preserve"> 08:00 to 16:00 </w:t>
      </w:r>
      <w:proofErr w:type="spellStart"/>
      <w:r w:rsidR="00B25303" w:rsidRPr="00154325">
        <w:rPr>
          <w:rFonts w:ascii="Book Antiqua" w:hAnsi="Book Antiqua" w:cs="Arial"/>
          <w:shd w:val="clear" w:color="auto" w:fill="FFFFFF"/>
        </w:rPr>
        <w:t>hrs</w:t>
      </w:r>
      <w:proofErr w:type="spellEnd"/>
      <w:r w:rsidR="00B25303" w:rsidRPr="00154325">
        <w:rPr>
          <w:rFonts w:ascii="Book Antiqua" w:hAnsi="Book Antiqua" w:cs="Arial"/>
          <w:shd w:val="clear" w:color="auto" w:fill="FFFFFF"/>
        </w:rPr>
        <w:t xml:space="preserve">) </w:t>
      </w:r>
      <w:r w:rsidRPr="00154325">
        <w:rPr>
          <w:rFonts w:ascii="Book Antiqua" w:eastAsia="Times New Roman" w:hAnsi="Book Antiqua" w:cs="Arial"/>
          <w:lang w:val="en-US"/>
        </w:rPr>
        <w:t xml:space="preserve">or via e-mail to </w:t>
      </w:r>
      <w:hyperlink r:id="rId8" w:history="1">
        <w:r w:rsidR="00B25303" w:rsidRPr="00154325">
          <w:rPr>
            <w:rStyle w:val="Hyperlink"/>
            <w:rFonts w:ascii="Book Antiqua" w:eastAsia="Times New Roman" w:hAnsi="Book Antiqua" w:cs="Arial"/>
            <w:color w:val="auto"/>
            <w:lang w:val="en-US"/>
          </w:rPr>
          <w:t>shkelzen.hoxha@rks-gov.net</w:t>
        </w:r>
      </w:hyperlink>
      <w:r w:rsidR="00B25303" w:rsidRPr="00154325">
        <w:rPr>
          <w:rFonts w:ascii="Book Antiqua" w:eastAsia="Times New Roman" w:hAnsi="Book Antiqua" w:cs="Arial"/>
          <w:lang w:val="en-US"/>
        </w:rPr>
        <w:t xml:space="preserve"> </w:t>
      </w:r>
      <w:r w:rsidRPr="00154325">
        <w:rPr>
          <w:rFonts w:ascii="Book Antiqua" w:hAnsi="Book Antiqua" w:cs="Arial"/>
          <w:shd w:val="clear" w:color="auto" w:fill="FFFFFF"/>
        </w:rPr>
        <w:t xml:space="preserve">latest by </w:t>
      </w:r>
      <w:r w:rsidR="007A5E36">
        <w:rPr>
          <w:rFonts w:ascii="Book Antiqua" w:hAnsi="Book Antiqua" w:cs="Arial"/>
          <w:shd w:val="clear" w:color="auto" w:fill="FFFFFF"/>
        </w:rPr>
        <w:t>13</w:t>
      </w:r>
      <w:r w:rsidRPr="00154325">
        <w:rPr>
          <w:rFonts w:ascii="Book Antiqua" w:hAnsi="Book Antiqua" w:cs="Arial"/>
          <w:shd w:val="clear" w:color="auto" w:fill="FFFFFF"/>
        </w:rPr>
        <w:t xml:space="preserve"> March 2020.</w:t>
      </w:r>
    </w:p>
    <w:p w:rsidR="004B3D6E" w:rsidRPr="00B25303" w:rsidRDefault="004B3D6E" w:rsidP="000F3844">
      <w:pPr>
        <w:spacing w:before="100" w:beforeAutospacing="1" w:after="100" w:afterAutospacing="1" w:line="240" w:lineRule="auto"/>
        <w:rPr>
          <w:rFonts w:ascii="Book Antiqua" w:eastAsia="Times New Roman" w:hAnsi="Book Antiqua" w:cs="Arial"/>
          <w:lang w:val="en-US"/>
        </w:rPr>
      </w:pPr>
    </w:p>
    <w:p w:rsidR="000F3844" w:rsidRDefault="000F3844" w:rsidP="005F31B4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1"/>
          <w:szCs w:val="21"/>
          <w:lang w:val="en-US"/>
        </w:rPr>
      </w:pPr>
    </w:p>
    <w:p w:rsidR="000F3844" w:rsidRPr="003E13D5" w:rsidRDefault="000F3844" w:rsidP="005F31B4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1"/>
          <w:szCs w:val="21"/>
          <w:lang w:val="en-US"/>
        </w:rPr>
      </w:pPr>
    </w:p>
    <w:p w:rsidR="005F31B4" w:rsidRPr="003E13D5" w:rsidRDefault="005F31B4" w:rsidP="005F31B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en-US"/>
        </w:rPr>
      </w:pPr>
    </w:p>
    <w:p w:rsidR="003E13D5" w:rsidRPr="005F31B4" w:rsidRDefault="003E13D5" w:rsidP="001C5128">
      <w:pPr>
        <w:spacing w:before="100" w:beforeAutospacing="1" w:after="100" w:afterAutospacing="1" w:line="240" w:lineRule="auto"/>
        <w:rPr>
          <w:rFonts w:ascii="Book Antiqua" w:hAnsi="Book Antiqua"/>
        </w:rPr>
      </w:pPr>
    </w:p>
    <w:p w:rsidR="00B52E72" w:rsidRPr="005F31B4" w:rsidRDefault="009228D7" w:rsidP="001C5128">
      <w:pPr>
        <w:spacing w:before="100" w:beforeAutospacing="1" w:after="100" w:afterAutospacing="1" w:line="240" w:lineRule="auto"/>
        <w:rPr>
          <w:rFonts w:ascii="Book Antiqua" w:hAnsi="Book Antiqua"/>
        </w:rPr>
      </w:pPr>
      <w:r w:rsidRPr="005F31B4">
        <w:rPr>
          <w:rFonts w:ascii="Book Antiqua" w:hAnsi="Book Antiqua"/>
        </w:rPr>
        <w:br/>
      </w:r>
    </w:p>
    <w:p w:rsidR="009228D7" w:rsidRPr="005F31B4" w:rsidRDefault="009228D7" w:rsidP="001C5128">
      <w:pPr>
        <w:spacing w:before="100" w:beforeAutospacing="1" w:after="100" w:afterAutospacing="1" w:line="240" w:lineRule="auto"/>
        <w:rPr>
          <w:rFonts w:ascii="Book Antiqua" w:hAnsi="Book Antiqua"/>
        </w:rPr>
      </w:pPr>
    </w:p>
    <w:p w:rsidR="009228D7" w:rsidRPr="005F31B4" w:rsidRDefault="009228D7" w:rsidP="001C51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en-US"/>
        </w:rPr>
      </w:pPr>
    </w:p>
    <w:p w:rsidR="003541C7" w:rsidRDefault="003541C7" w:rsidP="003541C7">
      <w:pPr>
        <w:jc w:val="center"/>
      </w:pPr>
    </w:p>
    <w:sectPr w:rsidR="003541C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D5F" w:rsidRDefault="00622D5F" w:rsidP="00E5733F">
      <w:pPr>
        <w:spacing w:after="0" w:line="240" w:lineRule="auto"/>
      </w:pPr>
      <w:r>
        <w:separator/>
      </w:r>
    </w:p>
  </w:endnote>
  <w:endnote w:type="continuationSeparator" w:id="0">
    <w:p w:rsidR="00622D5F" w:rsidRDefault="00622D5F" w:rsidP="00E5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D5F" w:rsidRDefault="00622D5F" w:rsidP="00E5733F">
      <w:pPr>
        <w:spacing w:after="0" w:line="240" w:lineRule="auto"/>
      </w:pPr>
      <w:r>
        <w:separator/>
      </w:r>
    </w:p>
  </w:footnote>
  <w:footnote w:type="continuationSeparator" w:id="0">
    <w:p w:rsidR="00622D5F" w:rsidRDefault="00622D5F" w:rsidP="00E57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33F" w:rsidRDefault="00E5733F" w:rsidP="00E5733F">
    <w:r w:rsidRPr="00883B9B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75A0586" wp14:editId="1392C5AA">
          <wp:simplePos x="0" y="0"/>
          <wp:positionH relativeFrom="column">
            <wp:posOffset>-650227</wp:posOffset>
          </wp:positionH>
          <wp:positionV relativeFrom="paragraph">
            <wp:posOffset>-228600</wp:posOffset>
          </wp:positionV>
          <wp:extent cx="2353088" cy="616585"/>
          <wp:effectExtent l="0" t="0" r="9525" b="0"/>
          <wp:wrapNone/>
          <wp:docPr id="3" name="Picture 3" descr="C:\Users\trim.berisha\Desktop\kos mk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rim.berisha\Desktop\kos mk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447" cy="617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6D1B">
      <w:rPr>
        <w:b/>
        <w:noProof/>
        <w:sz w:val="16"/>
        <w:lang w:val="en-US"/>
      </w:rPr>
      <w:drawing>
        <wp:anchor distT="0" distB="0" distL="114300" distR="114300" simplePos="0" relativeHeight="251660288" behindDoc="1" locked="0" layoutInCell="1" allowOverlap="1" wp14:anchorId="00B5D863" wp14:editId="5B3B0855">
          <wp:simplePos x="0" y="0"/>
          <wp:positionH relativeFrom="column">
            <wp:posOffset>4295775</wp:posOffset>
          </wp:positionH>
          <wp:positionV relativeFrom="paragraph">
            <wp:posOffset>-323850</wp:posOffset>
          </wp:positionV>
          <wp:extent cx="1790700" cy="570230"/>
          <wp:effectExtent l="0" t="0" r="0" b="1270"/>
          <wp:wrapTight wrapText="bothSides">
            <wp:wrapPolygon edited="0">
              <wp:start x="0" y="0"/>
              <wp:lineTo x="0" y="20927"/>
              <wp:lineTo x="21370" y="20927"/>
              <wp:lineTo x="2137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72" t="38655" r="13115" b="32362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5142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2BB91D4" wp14:editId="70D63500">
          <wp:simplePos x="0" y="0"/>
          <wp:positionH relativeFrom="page">
            <wp:posOffset>2581275</wp:posOffset>
          </wp:positionH>
          <wp:positionV relativeFrom="paragraph">
            <wp:posOffset>-285750</wp:posOffset>
          </wp:positionV>
          <wp:extent cx="2771775" cy="742950"/>
          <wp:effectExtent l="0" t="0" r="9525" b="0"/>
          <wp:wrapTight wrapText="bothSides">
            <wp:wrapPolygon edited="0">
              <wp:start x="0" y="0"/>
              <wp:lineTo x="0" y="21046"/>
              <wp:lineTo x="21526" y="21046"/>
              <wp:lineTo x="21526" y="0"/>
              <wp:lineTo x="0" y="0"/>
            </wp:wrapPolygon>
          </wp:wrapTight>
          <wp:docPr id="1" name="Picture 1" descr="C:\Users\trim.berisha\Desktop\MNE k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im.berisha\Desktop\MNE ko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733F" w:rsidRDefault="00E5733F">
    <w:pPr>
      <w:pStyle w:val="Header"/>
    </w:pPr>
  </w:p>
  <w:p w:rsidR="00E5733F" w:rsidRDefault="00E573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00EA7"/>
    <w:multiLevelType w:val="hybridMultilevel"/>
    <w:tmpl w:val="A4EA1592"/>
    <w:lvl w:ilvl="0" w:tplc="8FC2AA8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C1892"/>
    <w:multiLevelType w:val="hybridMultilevel"/>
    <w:tmpl w:val="7E3C6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620FE8"/>
    <w:multiLevelType w:val="multilevel"/>
    <w:tmpl w:val="C81E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475F1D"/>
    <w:multiLevelType w:val="hybridMultilevel"/>
    <w:tmpl w:val="88C8DA60"/>
    <w:lvl w:ilvl="0" w:tplc="EFA41B1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54117"/>
    <w:multiLevelType w:val="multilevel"/>
    <w:tmpl w:val="A6F4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642057"/>
    <w:multiLevelType w:val="hybridMultilevel"/>
    <w:tmpl w:val="EBEA064E"/>
    <w:lvl w:ilvl="0" w:tplc="260C125E">
      <w:start w:val="1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51618"/>
    <w:multiLevelType w:val="multilevel"/>
    <w:tmpl w:val="167CF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7">
    <w:nsid w:val="7B8273DB"/>
    <w:multiLevelType w:val="multilevel"/>
    <w:tmpl w:val="DC2AF0DC"/>
    <w:lvl w:ilvl="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7"/>
    <w:rsid w:val="000052C0"/>
    <w:rsid w:val="00015DD0"/>
    <w:rsid w:val="000E1E2E"/>
    <w:rsid w:val="000F3844"/>
    <w:rsid w:val="00154325"/>
    <w:rsid w:val="00186438"/>
    <w:rsid w:val="001C5128"/>
    <w:rsid w:val="002D3B67"/>
    <w:rsid w:val="003541C7"/>
    <w:rsid w:val="00363665"/>
    <w:rsid w:val="00374053"/>
    <w:rsid w:val="0038592C"/>
    <w:rsid w:val="003B4034"/>
    <w:rsid w:val="003D7430"/>
    <w:rsid w:val="003E13D5"/>
    <w:rsid w:val="004B3D6E"/>
    <w:rsid w:val="00535084"/>
    <w:rsid w:val="005F31B4"/>
    <w:rsid w:val="005F3B3C"/>
    <w:rsid w:val="00622D5F"/>
    <w:rsid w:val="00653F0D"/>
    <w:rsid w:val="00730CEC"/>
    <w:rsid w:val="00755096"/>
    <w:rsid w:val="007A5E36"/>
    <w:rsid w:val="007C3C3F"/>
    <w:rsid w:val="00881BF4"/>
    <w:rsid w:val="009228D7"/>
    <w:rsid w:val="009502E9"/>
    <w:rsid w:val="00970FA0"/>
    <w:rsid w:val="0097470D"/>
    <w:rsid w:val="009C3A33"/>
    <w:rsid w:val="009C3EDC"/>
    <w:rsid w:val="00A42D73"/>
    <w:rsid w:val="00A63458"/>
    <w:rsid w:val="00A70E16"/>
    <w:rsid w:val="00B25303"/>
    <w:rsid w:val="00B52E72"/>
    <w:rsid w:val="00BA1AF5"/>
    <w:rsid w:val="00BB2197"/>
    <w:rsid w:val="00BD720C"/>
    <w:rsid w:val="00C563BD"/>
    <w:rsid w:val="00D10677"/>
    <w:rsid w:val="00D5178B"/>
    <w:rsid w:val="00D5484D"/>
    <w:rsid w:val="00D879AB"/>
    <w:rsid w:val="00DF2657"/>
    <w:rsid w:val="00E16356"/>
    <w:rsid w:val="00E256CE"/>
    <w:rsid w:val="00E5733F"/>
    <w:rsid w:val="00E97607"/>
    <w:rsid w:val="00EA3A14"/>
    <w:rsid w:val="00ED685A"/>
    <w:rsid w:val="00EF05E3"/>
    <w:rsid w:val="00F73E28"/>
    <w:rsid w:val="00FC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0B9277-2DA8-469E-9FA4-2461C79D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354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Zaglavlje">
    <w:name w:val="1_Zaglavlje"/>
    <w:basedOn w:val="Normal"/>
    <w:rsid w:val="003541C7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3541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TitleChar"/>
    <w:qFormat/>
    <w:rsid w:val="00FC7A4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FC7A46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2">
    <w:name w:val="Body Text 2"/>
    <w:basedOn w:val="Normal"/>
    <w:link w:val="BodyText2Char"/>
    <w:uiPriority w:val="99"/>
    <w:rsid w:val="00FC7A46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val="sq-AL"/>
    </w:rPr>
  </w:style>
  <w:style w:type="character" w:customStyle="1" w:styleId="BodyText2Char">
    <w:name w:val="Body Text 2 Char"/>
    <w:basedOn w:val="DefaultParagraphFont"/>
    <w:link w:val="BodyText2"/>
    <w:uiPriority w:val="99"/>
    <w:rsid w:val="00FC7A46"/>
    <w:rPr>
      <w:rFonts w:ascii="Times New Roman" w:eastAsia="MS Mincho" w:hAnsi="Times New Roman" w:cs="Times New Roman"/>
      <w:sz w:val="28"/>
      <w:szCs w:val="28"/>
      <w:lang w:val="sq-AL"/>
    </w:rPr>
  </w:style>
  <w:style w:type="paragraph" w:styleId="NoSpacing">
    <w:name w:val="No Spacing"/>
    <w:uiPriority w:val="1"/>
    <w:qFormat/>
    <w:rsid w:val="00970FA0"/>
    <w:pPr>
      <w:spacing w:after="0" w:line="240" w:lineRule="auto"/>
    </w:pPr>
    <w:rPr>
      <w:lang w:val="en-GB"/>
    </w:rPr>
  </w:style>
  <w:style w:type="character" w:styleId="Strong">
    <w:name w:val="Strong"/>
    <w:basedOn w:val="DefaultParagraphFont"/>
    <w:uiPriority w:val="22"/>
    <w:qFormat/>
    <w:rsid w:val="001C51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B3D6E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4B3D6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20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20C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0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57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33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7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3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elzen.hoxha@rks-gov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9F3A-0DBA-44F3-AE25-312088B8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Fatmire Berisha</dc:creator>
  <cp:lastModifiedBy>Fatmire Berisha</cp:lastModifiedBy>
  <cp:revision>13</cp:revision>
  <cp:lastPrinted>2020-03-02T09:34:00Z</cp:lastPrinted>
  <dcterms:created xsi:type="dcterms:W3CDTF">2020-03-02T09:30:00Z</dcterms:created>
  <dcterms:modified xsi:type="dcterms:W3CDTF">2020-03-04T10:26:00Z</dcterms:modified>
</cp:coreProperties>
</file>